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84" w:rsidRPr="00A53A09" w:rsidRDefault="00A53A09" w:rsidP="00A53A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A09">
        <w:rPr>
          <w:rFonts w:ascii="Times New Roman" w:hAnsi="Times New Roman" w:cs="Times New Roman"/>
          <w:b/>
          <w:sz w:val="24"/>
          <w:szCs w:val="24"/>
        </w:rPr>
        <w:t xml:space="preserve">TRƯỜNG ĐẠI HỌC CẦN THƠ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53A09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A53A09" w:rsidRPr="00A53A09" w:rsidRDefault="00A53A09" w:rsidP="00A53A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A09">
        <w:rPr>
          <w:rFonts w:ascii="Times New Roman" w:hAnsi="Times New Roman" w:cs="Times New Roman"/>
          <w:b/>
          <w:sz w:val="24"/>
          <w:szCs w:val="24"/>
        </w:rPr>
        <w:t>KHOA PHÁT TRIỂ</w:t>
      </w:r>
      <w:r>
        <w:rPr>
          <w:rFonts w:ascii="Times New Roman" w:hAnsi="Times New Roman" w:cs="Times New Roman"/>
          <w:b/>
          <w:sz w:val="24"/>
          <w:szCs w:val="24"/>
        </w:rPr>
        <w:t>N NÔNG THÔN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53A09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A53A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3A09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A53A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53A09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A53A09">
        <w:rPr>
          <w:rFonts w:ascii="Times New Roman" w:hAnsi="Times New Roman" w:cs="Times New Roman"/>
          <w:b/>
          <w:sz w:val="24"/>
          <w:szCs w:val="24"/>
        </w:rPr>
        <w:t xml:space="preserve"> do – </w:t>
      </w:r>
      <w:proofErr w:type="spellStart"/>
      <w:r w:rsidRPr="00A53A09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Pr="00A53A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3A09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A53A09" w:rsidRDefault="00A53A09" w:rsidP="00102423">
      <w:pPr>
        <w:spacing w:before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A53A09">
        <w:rPr>
          <w:rFonts w:ascii="Times New Roman" w:hAnsi="Times New Roman" w:cs="Times New Roman"/>
          <w:i/>
        </w:rPr>
        <w:t>Hậu</w:t>
      </w:r>
      <w:proofErr w:type="spellEnd"/>
      <w:r w:rsidRPr="00A53A09">
        <w:rPr>
          <w:rFonts w:ascii="Times New Roman" w:hAnsi="Times New Roman" w:cs="Times New Roman"/>
          <w:i/>
        </w:rPr>
        <w:t xml:space="preserve"> </w:t>
      </w:r>
      <w:proofErr w:type="spellStart"/>
      <w:r w:rsidRPr="00A53A09">
        <w:rPr>
          <w:rFonts w:ascii="Times New Roman" w:hAnsi="Times New Roman" w:cs="Times New Roman"/>
          <w:i/>
        </w:rPr>
        <w:t>Giang</w:t>
      </w:r>
      <w:proofErr w:type="spellEnd"/>
      <w:r w:rsidRPr="00A53A09">
        <w:rPr>
          <w:rFonts w:ascii="Times New Roman" w:hAnsi="Times New Roman" w:cs="Times New Roman"/>
          <w:i/>
        </w:rPr>
        <w:t xml:space="preserve">, </w:t>
      </w:r>
      <w:proofErr w:type="spellStart"/>
      <w:r w:rsidRPr="00A53A09">
        <w:rPr>
          <w:rFonts w:ascii="Times New Roman" w:hAnsi="Times New Roman" w:cs="Times New Roman"/>
          <w:i/>
        </w:rPr>
        <w:t>ngày</w:t>
      </w:r>
      <w:proofErr w:type="spellEnd"/>
      <w:r w:rsidRPr="00A53A09">
        <w:rPr>
          <w:rFonts w:ascii="Times New Roman" w:hAnsi="Times New Roman" w:cs="Times New Roman"/>
          <w:i/>
        </w:rPr>
        <w:t xml:space="preserve">      </w:t>
      </w:r>
      <w:proofErr w:type="spellStart"/>
      <w:r w:rsidRPr="00A53A09">
        <w:rPr>
          <w:rFonts w:ascii="Times New Roman" w:hAnsi="Times New Roman" w:cs="Times New Roman"/>
          <w:i/>
        </w:rPr>
        <w:t>tháng</w:t>
      </w:r>
      <w:proofErr w:type="spellEnd"/>
      <w:r w:rsidRPr="00A53A09">
        <w:rPr>
          <w:rFonts w:ascii="Times New Roman" w:hAnsi="Times New Roman" w:cs="Times New Roman"/>
          <w:i/>
        </w:rPr>
        <w:t xml:space="preserve">       </w:t>
      </w:r>
      <w:proofErr w:type="spellStart"/>
      <w:r w:rsidRPr="00A53A09">
        <w:rPr>
          <w:rFonts w:ascii="Times New Roman" w:hAnsi="Times New Roman" w:cs="Times New Roman"/>
          <w:i/>
        </w:rPr>
        <w:t>năm</w:t>
      </w:r>
      <w:proofErr w:type="spellEnd"/>
      <w:r w:rsidRPr="00A53A09">
        <w:rPr>
          <w:rFonts w:ascii="Times New Roman" w:hAnsi="Times New Roman" w:cs="Times New Roman"/>
          <w:i/>
        </w:rPr>
        <w:t xml:space="preserve"> 2020</w:t>
      </w:r>
    </w:p>
    <w:p w:rsidR="00A53A09" w:rsidRPr="00A53A09" w:rsidRDefault="00A53A09" w:rsidP="00E4620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A09">
        <w:rPr>
          <w:rFonts w:ascii="Times New Roman" w:hAnsi="Times New Roman" w:cs="Times New Roman"/>
          <w:b/>
          <w:sz w:val="28"/>
          <w:szCs w:val="28"/>
        </w:rPr>
        <w:t xml:space="preserve">QUY ĐỊNH </w:t>
      </w:r>
    </w:p>
    <w:p w:rsidR="00A53A09" w:rsidRDefault="00A53A09" w:rsidP="00A53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A09">
        <w:rPr>
          <w:rFonts w:ascii="Times New Roman" w:hAnsi="Times New Roman" w:cs="Times New Roman"/>
          <w:b/>
          <w:sz w:val="28"/>
          <w:szCs w:val="28"/>
        </w:rPr>
        <w:t>CHƯƠNG TRÌNH BẢO VỆ ĐỀ CƯƠNG VÀ LUẬN VĂN ĐẠI HỌC</w:t>
      </w:r>
    </w:p>
    <w:p w:rsidR="00A53A09" w:rsidRDefault="00A53A09" w:rsidP="00383927">
      <w:pPr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I.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chung</w:t>
      </w:r>
      <w:proofErr w:type="spellEnd"/>
    </w:p>
    <w:p w:rsidR="00A53A09" w:rsidRDefault="00A53A09" w:rsidP="00383927">
      <w:pPr>
        <w:pStyle w:val="ListParagraph"/>
        <w:numPr>
          <w:ilvl w:val="1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53A09">
        <w:rPr>
          <w:rFonts w:ascii="Times New Roman" w:hAnsi="Times New Roman" w:cs="Times New Roman"/>
          <w:b/>
          <w:sz w:val="26"/>
          <w:szCs w:val="26"/>
        </w:rPr>
        <w:t>Chuẩn</w:t>
      </w:r>
      <w:proofErr w:type="spellEnd"/>
      <w:r w:rsidRPr="00A53A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</w:p>
    <w:p w:rsidR="00A53A09" w:rsidRPr="00A53A09" w:rsidRDefault="00A53A09" w:rsidP="00383927">
      <w:pPr>
        <w:pStyle w:val="ListParagraph"/>
        <w:numPr>
          <w:ilvl w:val="0"/>
          <w:numId w:val="3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53A0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cương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qua (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>;</w:t>
      </w:r>
    </w:p>
    <w:p w:rsidR="00A53A09" w:rsidRDefault="00A53A09" w:rsidP="00383927">
      <w:pPr>
        <w:pStyle w:val="ListParagraph"/>
        <w:numPr>
          <w:ilvl w:val="0"/>
          <w:numId w:val="3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53A09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trễ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tránh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A53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A09">
        <w:rPr>
          <w:rFonts w:ascii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A53A09" w:rsidRPr="00A53A09" w:rsidRDefault="00A53A09" w:rsidP="00383927">
      <w:pPr>
        <w:pStyle w:val="ListParagraph"/>
        <w:numPr>
          <w:ilvl w:val="0"/>
          <w:numId w:val="3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chịu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sắp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trang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trí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53A09" w:rsidRDefault="00A53A09" w:rsidP="00383927">
      <w:pPr>
        <w:pStyle w:val="ListParagraph"/>
        <w:numPr>
          <w:ilvl w:val="1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Trang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phục</w:t>
      </w:r>
      <w:proofErr w:type="spellEnd"/>
    </w:p>
    <w:p w:rsidR="00A53A09" w:rsidRDefault="009452BB" w:rsidP="00383927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52B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452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2BB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9452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2BB"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</w:p>
    <w:p w:rsidR="009452BB" w:rsidRDefault="009452BB" w:rsidP="00383927">
      <w:pPr>
        <w:pStyle w:val="ListParagraph"/>
        <w:numPr>
          <w:ilvl w:val="0"/>
          <w:numId w:val="3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Nam: </w:t>
      </w:r>
      <w:proofErr w:type="spellStart"/>
      <w:r>
        <w:rPr>
          <w:rFonts w:ascii="Times New Roman" w:hAnsi="Times New Roman" w:cs="Times New Roman"/>
          <w:sz w:val="26"/>
          <w:szCs w:val="26"/>
        </w:rPr>
        <w:t>trang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</w:p>
    <w:p w:rsidR="00A53A09" w:rsidRDefault="009452BB" w:rsidP="00383927">
      <w:pPr>
        <w:pStyle w:val="ListParagraph"/>
        <w:numPr>
          <w:ilvl w:val="0"/>
          <w:numId w:val="3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trang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dài</w:t>
      </w:r>
      <w:proofErr w:type="spellEnd"/>
    </w:p>
    <w:p w:rsidR="00972D65" w:rsidRPr="00972D65" w:rsidRDefault="00972D65" w:rsidP="00972D65">
      <w:pPr>
        <w:pStyle w:val="ListParagraph"/>
        <w:numPr>
          <w:ilvl w:val="1"/>
          <w:numId w:val="2"/>
        </w:numPr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72D65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972D6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2D65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972D6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2D65">
        <w:rPr>
          <w:rFonts w:ascii="Times New Roman" w:hAnsi="Times New Roman" w:cs="Times New Roman"/>
          <w:b/>
          <w:sz w:val="26"/>
          <w:szCs w:val="26"/>
        </w:rPr>
        <w:t>báo</w:t>
      </w:r>
      <w:proofErr w:type="spellEnd"/>
      <w:r w:rsidRPr="00972D6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2D65">
        <w:rPr>
          <w:rFonts w:ascii="Times New Roman" w:hAnsi="Times New Roman" w:cs="Times New Roman"/>
          <w:b/>
          <w:sz w:val="26"/>
          <w:szCs w:val="26"/>
        </w:rPr>
        <w:t>cáo</w:t>
      </w:r>
      <w:proofErr w:type="spellEnd"/>
    </w:p>
    <w:p w:rsidR="00972D65" w:rsidRDefault="00972D65" w:rsidP="00972D65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</w:p>
    <w:p w:rsidR="00972D65" w:rsidRPr="00972D65" w:rsidRDefault="00972D65" w:rsidP="00972D65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0242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1024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423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="001024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423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="001024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423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1024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423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102423">
        <w:rPr>
          <w:rFonts w:ascii="Times New Roman" w:hAnsi="Times New Roman" w:cs="Times New Roman"/>
          <w:sz w:val="26"/>
          <w:szCs w:val="26"/>
        </w:rPr>
        <w:t xml:space="preserve"> 12 </w:t>
      </w:r>
      <w:proofErr w:type="spellStart"/>
      <w:r w:rsidR="00102423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1024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423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1024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42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1024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423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="00102423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="0010242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102423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="00102423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="001024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423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="001024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423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102423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="00102423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1024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423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1024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42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1024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423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="00102423">
        <w:rPr>
          <w:rFonts w:ascii="Times New Roman" w:hAnsi="Times New Roman" w:cs="Times New Roman"/>
          <w:sz w:val="26"/>
          <w:szCs w:val="26"/>
        </w:rPr>
        <w:t xml:space="preserve"> II.</w:t>
      </w:r>
    </w:p>
    <w:p w:rsidR="00A53A09" w:rsidRDefault="00A53A09" w:rsidP="00383927">
      <w:pPr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II.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cương</w:t>
      </w:r>
      <w:proofErr w:type="spellEnd"/>
    </w:p>
    <w:p w:rsidR="00A53A09" w:rsidRPr="00A46A9B" w:rsidRDefault="00A53A09" w:rsidP="00383927">
      <w:pPr>
        <w:pStyle w:val="ListParagraph"/>
        <w:numPr>
          <w:ilvl w:val="1"/>
          <w:numId w:val="4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46A9B">
        <w:rPr>
          <w:rFonts w:ascii="Times New Roman" w:hAnsi="Times New Roman" w:cs="Times New Roman"/>
          <w:b/>
          <w:sz w:val="26"/>
          <w:szCs w:val="26"/>
        </w:rPr>
        <w:t>Chuẩn</w:t>
      </w:r>
      <w:proofErr w:type="spellEnd"/>
      <w:r w:rsidRPr="00A46A9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46A9B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</w:p>
    <w:p w:rsidR="009452BB" w:rsidRPr="009452BB" w:rsidRDefault="009452BB" w:rsidP="00383927">
      <w:pPr>
        <w:pStyle w:val="ListParagraph"/>
        <w:numPr>
          <w:ilvl w:val="0"/>
          <w:numId w:val="3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52BB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9452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2BB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9452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2BB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9452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2BB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9452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2BB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9452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2BB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9452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2BB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9452B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452BB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9452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2BB">
        <w:rPr>
          <w:rFonts w:ascii="Times New Roman" w:hAnsi="Times New Roman" w:cs="Times New Roman"/>
          <w:sz w:val="26"/>
          <w:szCs w:val="26"/>
        </w:rPr>
        <w:t>powerpoint</w:t>
      </w:r>
      <w:proofErr w:type="spellEnd"/>
      <w:r w:rsidRPr="009452BB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9452BB">
        <w:rPr>
          <w:rFonts w:ascii="Times New Roman" w:hAnsi="Times New Roman" w:cs="Times New Roman"/>
          <w:sz w:val="26"/>
          <w:szCs w:val="26"/>
        </w:rPr>
        <w:t>tóm</w:t>
      </w:r>
      <w:proofErr w:type="spellEnd"/>
      <w:r w:rsidRPr="009452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2BB">
        <w:rPr>
          <w:rFonts w:ascii="Times New Roman" w:hAnsi="Times New Roman" w:cs="Times New Roman"/>
          <w:sz w:val="26"/>
          <w:szCs w:val="26"/>
        </w:rPr>
        <w:t>tắt</w:t>
      </w:r>
      <w:proofErr w:type="spellEnd"/>
      <w:r w:rsidRPr="009452BB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9452BB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9452BB">
        <w:rPr>
          <w:rFonts w:ascii="Times New Roman" w:hAnsi="Times New Roman" w:cs="Times New Roman"/>
          <w:sz w:val="26"/>
          <w:szCs w:val="26"/>
        </w:rPr>
        <w:t xml:space="preserve"> dung (</w:t>
      </w:r>
      <w:proofErr w:type="spellStart"/>
      <w:r w:rsidRPr="009452BB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9452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2BB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9452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2BB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9452B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52BB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9452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2BB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9452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2BB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9452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2BB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9452B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52BB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9452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2BB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9452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2BB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9452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2BB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9452B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9452BB" w:rsidRDefault="009452BB" w:rsidP="00383927">
      <w:pPr>
        <w:pStyle w:val="ListParagraph"/>
        <w:numPr>
          <w:ilvl w:val="0"/>
          <w:numId w:val="3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52BB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9452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2BB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9452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2BB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9452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2BB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9452BB">
        <w:rPr>
          <w:rFonts w:ascii="Times New Roman" w:hAnsi="Times New Roman" w:cs="Times New Roman"/>
          <w:sz w:val="26"/>
          <w:szCs w:val="26"/>
        </w:rPr>
        <w:t xml:space="preserve">: 5-10 </w:t>
      </w:r>
      <w:proofErr w:type="spellStart"/>
      <w:r w:rsidRPr="009452BB">
        <w:rPr>
          <w:rFonts w:ascii="Times New Roman" w:hAnsi="Times New Roman" w:cs="Times New Roman"/>
          <w:sz w:val="26"/>
          <w:szCs w:val="26"/>
        </w:rPr>
        <w:t>phút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9452BB" w:rsidRDefault="009452BB" w:rsidP="00383927">
      <w:pPr>
        <w:pStyle w:val="ListParagraph"/>
        <w:numPr>
          <w:ilvl w:val="0"/>
          <w:numId w:val="3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góp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hỏi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>);</w:t>
      </w:r>
    </w:p>
    <w:p w:rsidR="00A53A09" w:rsidRPr="00A46A9B" w:rsidRDefault="00A53A09" w:rsidP="00383927">
      <w:pPr>
        <w:pStyle w:val="ListParagraph"/>
        <w:numPr>
          <w:ilvl w:val="1"/>
          <w:numId w:val="4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46A9B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Pr="00A46A9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46A9B">
        <w:rPr>
          <w:rFonts w:ascii="Times New Roman" w:hAnsi="Times New Roman" w:cs="Times New Roman"/>
          <w:b/>
          <w:sz w:val="26"/>
          <w:szCs w:val="26"/>
        </w:rPr>
        <w:t>phần</w:t>
      </w:r>
      <w:proofErr w:type="spellEnd"/>
      <w:r w:rsidRPr="00A46A9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46A9B">
        <w:rPr>
          <w:rFonts w:ascii="Times New Roman" w:hAnsi="Times New Roman" w:cs="Times New Roman"/>
          <w:b/>
          <w:sz w:val="26"/>
          <w:szCs w:val="26"/>
        </w:rPr>
        <w:t>hội</w:t>
      </w:r>
      <w:proofErr w:type="spellEnd"/>
      <w:r w:rsidRPr="00A46A9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46A9B">
        <w:rPr>
          <w:rFonts w:ascii="Times New Roman" w:hAnsi="Times New Roman" w:cs="Times New Roman"/>
          <w:b/>
          <w:sz w:val="26"/>
          <w:szCs w:val="26"/>
        </w:rPr>
        <w:t>đồng</w:t>
      </w:r>
      <w:proofErr w:type="spellEnd"/>
    </w:p>
    <w:p w:rsidR="009452BB" w:rsidRPr="009452BB" w:rsidRDefault="009452BB" w:rsidP="00383927">
      <w:pPr>
        <w:pStyle w:val="ListParagraph"/>
        <w:numPr>
          <w:ilvl w:val="0"/>
          <w:numId w:val="3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chịu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9452BB" w:rsidRPr="009452BB" w:rsidRDefault="009452BB" w:rsidP="00383927">
      <w:pPr>
        <w:pStyle w:val="ListParagraph"/>
        <w:numPr>
          <w:ilvl w:val="0"/>
          <w:numId w:val="3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dẫn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A9B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A9B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A9B">
        <w:rPr>
          <w:rFonts w:ascii="Times New Roman" w:hAnsi="Times New Roman" w:cs="Times New Roman"/>
          <w:sz w:val="26"/>
          <w:szCs w:val="26"/>
        </w:rPr>
        <w:t>vắng</w:t>
      </w:r>
      <w:proofErr w:type="spellEnd"/>
      <w:r w:rsidR="00A46A9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46A9B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A9B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A9B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A9B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A9B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A9B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A9B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A9B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A9B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A9B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A9B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A9B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A9B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A9B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A9B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A9B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="00A46A9B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="00A46A9B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A9B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A9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A9B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A9B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A46A9B">
        <w:rPr>
          <w:rFonts w:ascii="Times New Roman" w:hAnsi="Times New Roman" w:cs="Times New Roman"/>
          <w:sz w:val="26"/>
          <w:szCs w:val="26"/>
        </w:rPr>
        <w:t xml:space="preserve"> 7 </w:t>
      </w:r>
      <w:proofErr w:type="spellStart"/>
      <w:r w:rsidR="00A46A9B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A9B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A9B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A46A9B">
        <w:rPr>
          <w:rFonts w:ascii="Times New Roman" w:hAnsi="Times New Roman" w:cs="Times New Roman"/>
          <w:sz w:val="26"/>
          <w:szCs w:val="26"/>
        </w:rPr>
        <w:t>.</w:t>
      </w:r>
    </w:p>
    <w:p w:rsidR="00A53A09" w:rsidRPr="00A53A09" w:rsidRDefault="00A53A09" w:rsidP="00383927">
      <w:pPr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III.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văn</w:t>
      </w:r>
      <w:proofErr w:type="spellEnd"/>
    </w:p>
    <w:p w:rsidR="00A53A09" w:rsidRDefault="00A46A9B" w:rsidP="003839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46A9B">
        <w:rPr>
          <w:rFonts w:ascii="Times New Roman" w:hAnsi="Times New Roman" w:cs="Times New Roman"/>
          <w:b/>
          <w:sz w:val="26"/>
          <w:szCs w:val="26"/>
        </w:rPr>
        <w:t xml:space="preserve">3.1 </w:t>
      </w:r>
      <w:proofErr w:type="spellStart"/>
      <w:r w:rsidRPr="00A46A9B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Pr="00A46A9B">
        <w:rPr>
          <w:rFonts w:ascii="Times New Roman" w:hAnsi="Times New Roman" w:cs="Times New Roman"/>
          <w:b/>
          <w:sz w:val="26"/>
          <w:szCs w:val="26"/>
        </w:rPr>
        <w:t xml:space="preserve"> dung</w:t>
      </w:r>
    </w:p>
    <w:p w:rsidR="00A46A9B" w:rsidRDefault="00A46A9B" w:rsidP="0038392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6A9B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6A9B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6A9B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6A9B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6A9B">
        <w:rPr>
          <w:rFonts w:ascii="Times New Roman" w:hAnsi="Times New Roman" w:cs="Times New Roman"/>
          <w:sz w:val="26"/>
          <w:szCs w:val="26"/>
        </w:rPr>
        <w:t>tóm</w:t>
      </w:r>
      <w:proofErr w:type="spellEnd"/>
      <w:r w:rsidRP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6A9B">
        <w:rPr>
          <w:rFonts w:ascii="Times New Roman" w:hAnsi="Times New Roman" w:cs="Times New Roman"/>
          <w:sz w:val="26"/>
          <w:szCs w:val="26"/>
        </w:rPr>
        <w:t>tắt</w:t>
      </w:r>
      <w:proofErr w:type="spellEnd"/>
      <w:r w:rsidRP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6A9B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6A9B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6A9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6A9B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6A9B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Pr="00A46A9B"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 w:rsidRPr="00A46A9B">
        <w:rPr>
          <w:rFonts w:ascii="Times New Roman" w:hAnsi="Times New Roman" w:cs="Times New Roman"/>
          <w:sz w:val="26"/>
          <w:szCs w:val="26"/>
        </w:rPr>
        <w:t>phút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A46A9B" w:rsidRDefault="00A46A9B" w:rsidP="0038392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góp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hỏi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dẫn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A46A9B" w:rsidRDefault="00A46A9B" w:rsidP="0038392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góp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ý,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hỏi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A46A9B" w:rsidRDefault="00A46A9B" w:rsidP="0038392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thang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chênh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lệch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A46A9B" w:rsidRPr="00A46A9B" w:rsidRDefault="00A46A9B" w:rsidP="0038392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chịu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A46A9B" w:rsidRDefault="00A46A9B" w:rsidP="0038392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E462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6206">
        <w:rPr>
          <w:rFonts w:ascii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</w:t>
      </w:r>
      <w:r w:rsidR="00E462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6206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E462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620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46A9B" w:rsidRDefault="00A46A9B" w:rsidP="00A46A9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3.2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văn</w:t>
      </w:r>
      <w:proofErr w:type="spellEnd"/>
    </w:p>
    <w:p w:rsidR="00A46A9B" w:rsidRDefault="00A46A9B" w:rsidP="0038392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6A9B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6A9B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6A9B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6A9B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6A9B">
        <w:rPr>
          <w:rFonts w:ascii="Times New Roman" w:hAnsi="Times New Roman" w:cs="Times New Roman"/>
          <w:sz w:val="26"/>
          <w:szCs w:val="26"/>
        </w:rPr>
        <w:t>xong</w:t>
      </w:r>
      <w:proofErr w:type="spellEnd"/>
      <w:r w:rsidRPr="00A46A9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46A9B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6A9B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6A9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6A9B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6A9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4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6A9B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A46A9B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A46A9B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46A9B">
        <w:rPr>
          <w:rFonts w:ascii="Times New Roman" w:hAnsi="Times New Roman" w:cs="Times New Roman"/>
          <w:sz w:val="26"/>
          <w:szCs w:val="26"/>
        </w:rPr>
        <w:t>:</w:t>
      </w:r>
    </w:p>
    <w:p w:rsidR="00A46A9B" w:rsidRDefault="00A46A9B" w:rsidP="0038392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3839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927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="00383927">
        <w:rPr>
          <w:rFonts w:ascii="Times New Roman" w:hAnsi="Times New Roman" w:cs="Times New Roman"/>
          <w:sz w:val="26"/>
          <w:szCs w:val="26"/>
        </w:rPr>
        <w:t xml:space="preserve"> 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3839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927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="003839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927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3839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92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38392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83927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="003839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927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3839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927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3839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927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3839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92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3839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927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383927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383927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="003839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927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="00383927">
        <w:rPr>
          <w:rFonts w:ascii="Times New Roman" w:hAnsi="Times New Roman" w:cs="Times New Roman"/>
          <w:sz w:val="26"/>
          <w:szCs w:val="26"/>
        </w:rPr>
        <w:t>.</w:t>
      </w:r>
    </w:p>
    <w:p w:rsidR="00383927" w:rsidRDefault="00383927" w:rsidP="0038392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file pdf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file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mềm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383927" w:rsidRDefault="00383927" w:rsidP="0038392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34F8C" w:rsidRPr="00434F8C" w:rsidRDefault="00434F8C" w:rsidP="00434F8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4F8C" w:rsidRPr="00434F8C" w:rsidRDefault="00434F8C" w:rsidP="00434F8C">
      <w:pPr>
        <w:ind w:left="57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4F8C">
        <w:rPr>
          <w:rFonts w:ascii="Times New Roman" w:hAnsi="Times New Roman" w:cs="Times New Roman"/>
          <w:b/>
          <w:sz w:val="26"/>
          <w:szCs w:val="26"/>
        </w:rPr>
        <w:t>TRƯỞNG KHOA</w:t>
      </w:r>
    </w:p>
    <w:p w:rsidR="00383927" w:rsidRPr="00E46206" w:rsidRDefault="00383927" w:rsidP="00E46206">
      <w:pPr>
        <w:ind w:left="36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83927" w:rsidRPr="00E46206" w:rsidSect="00A53A09">
      <w:footerReference w:type="default" r:id="rId7"/>
      <w:pgSz w:w="11909" w:h="16834" w:code="9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D65" w:rsidRDefault="004E3D65" w:rsidP="0001760F">
      <w:pPr>
        <w:spacing w:after="0" w:line="240" w:lineRule="auto"/>
      </w:pPr>
      <w:r>
        <w:separator/>
      </w:r>
    </w:p>
  </w:endnote>
  <w:endnote w:type="continuationSeparator" w:id="0">
    <w:p w:rsidR="004E3D65" w:rsidRDefault="004E3D65" w:rsidP="0001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2002470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760F" w:rsidRPr="0001760F" w:rsidRDefault="0001760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76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76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76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760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1760F" w:rsidRDefault="00017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D65" w:rsidRDefault="004E3D65" w:rsidP="0001760F">
      <w:pPr>
        <w:spacing w:after="0" w:line="240" w:lineRule="auto"/>
      </w:pPr>
      <w:r>
        <w:separator/>
      </w:r>
    </w:p>
  </w:footnote>
  <w:footnote w:type="continuationSeparator" w:id="0">
    <w:p w:rsidR="004E3D65" w:rsidRDefault="004E3D65" w:rsidP="00017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6278"/>
    <w:multiLevelType w:val="hybridMultilevel"/>
    <w:tmpl w:val="AA3A10AA"/>
    <w:lvl w:ilvl="0" w:tplc="9C0E73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735BD"/>
    <w:multiLevelType w:val="multilevel"/>
    <w:tmpl w:val="AB2E8E1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7F057D"/>
    <w:multiLevelType w:val="multilevel"/>
    <w:tmpl w:val="9E220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556DE5"/>
    <w:multiLevelType w:val="multilevel"/>
    <w:tmpl w:val="27B0091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9A197C"/>
    <w:multiLevelType w:val="hybridMultilevel"/>
    <w:tmpl w:val="082AADEE"/>
    <w:lvl w:ilvl="0" w:tplc="9C0E73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09"/>
    <w:rsid w:val="0001760F"/>
    <w:rsid w:val="00102423"/>
    <w:rsid w:val="001F1D5D"/>
    <w:rsid w:val="00313F1C"/>
    <w:rsid w:val="00383927"/>
    <w:rsid w:val="00434F8C"/>
    <w:rsid w:val="004E3D65"/>
    <w:rsid w:val="009452BB"/>
    <w:rsid w:val="00972D65"/>
    <w:rsid w:val="00A46A9B"/>
    <w:rsid w:val="00A53A09"/>
    <w:rsid w:val="00AF2484"/>
    <w:rsid w:val="00B55E16"/>
    <w:rsid w:val="00E4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1055"/>
  <w15:chartTrackingRefBased/>
  <w15:docId w15:val="{3E595610-034D-4DB7-AC1D-EE95A93A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0F"/>
  </w:style>
  <w:style w:type="paragraph" w:styleId="Footer">
    <w:name w:val="footer"/>
    <w:basedOn w:val="Normal"/>
    <w:link w:val="FooterChar"/>
    <w:uiPriority w:val="99"/>
    <w:unhideWhenUsed/>
    <w:rsid w:val="00017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2020-02-01T10:06:00Z</dcterms:created>
  <dcterms:modified xsi:type="dcterms:W3CDTF">2020-02-01T10:49:00Z</dcterms:modified>
</cp:coreProperties>
</file>